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56" w:rsidRDefault="00A379AA">
      <w:pPr>
        <w:pStyle w:val="Title"/>
      </w:pPr>
      <w:bookmarkStart w:id="0" w:name="_GoBack"/>
      <w:bookmarkEnd w:id="0"/>
      <w:r>
        <w:t>Exploratory Analysis Project</w:t>
      </w:r>
    </w:p>
    <w:p w:rsidR="00515156" w:rsidRDefault="00A379AA">
      <w:pPr>
        <w:pStyle w:val="Author"/>
      </w:pPr>
      <w:r>
        <w:t>Constantin Raether</w:t>
      </w:r>
    </w:p>
    <w:p w:rsidR="00515156" w:rsidRDefault="00A379AA">
      <w:pPr>
        <w:pStyle w:val="Date"/>
      </w:pPr>
      <w:r>
        <w:t>2/19/2019</w:t>
      </w:r>
    </w:p>
    <w:p w:rsidR="00515156" w:rsidRDefault="00A379AA">
      <w:pPr>
        <w:pStyle w:val="FirstParagraph"/>
      </w:pPr>
      <w:r>
        <w:t xml:space="preserve">INTRODUCTION </w:t>
      </w:r>
      <w:r>
        <w:t>Greenhouse Gas is an opensource data set owned by the City of Los Angeles, California. The dataset describes greenhouse gas emission sources by industrial sectors and subsector within city limits and how much each sector emitted 4 different greenhouse gase</w:t>
      </w:r>
      <w:r>
        <w:t>s within the year 2013. For my project, the variables I will explore are different sectors that are sources of greenhouse gas emissions and C02 emissions and CH4 emissions by each sector. A major initiative by current Los Angeles mayor Eric Garecetti is to</w:t>
      </w:r>
      <w:r>
        <w:t xml:space="preserve"> reduce greenhouse gas emissions within city limits and put Los Angeles on a path of zero emissions. The initiative will need to identify sectors that emit greenhouse gases and create plans and agendas to reduce emissions within those sectors. This data ca</w:t>
      </w:r>
      <w:r>
        <w:t xml:space="preserve">n be found at The Mayor of Los Angeles’ Office of Sutstainablity: </w:t>
      </w:r>
      <w:hyperlink r:id="rId7">
        <w:r>
          <w:rPr>
            <w:rStyle w:val="Hyperlink"/>
          </w:rPr>
          <w:t>linked phrase</w:t>
        </w:r>
      </w:hyperlink>
    </w:p>
    <w:p w:rsidR="00515156" w:rsidRDefault="00A379AA">
      <w:pPr>
        <w:pStyle w:val="SourceCode"/>
      </w:pPr>
      <w:r>
        <w:rPr>
          <w:rStyle w:val="KeywordTok"/>
        </w:rPr>
        <w:t>library</w:t>
      </w:r>
      <w:r>
        <w:rPr>
          <w:rStyle w:val="NormalTok"/>
        </w:rPr>
        <w:t>(ggplot2)</w:t>
      </w:r>
      <w:r>
        <w:br/>
      </w:r>
      <w:r>
        <w:rPr>
          <w:rStyle w:val="KeywordTok"/>
        </w:rPr>
        <w:t>library</w:t>
      </w:r>
      <w:r>
        <w:rPr>
          <w:rStyle w:val="NormalTok"/>
        </w:rPr>
        <w:t>(knitr)</w:t>
      </w:r>
      <w:r>
        <w:br/>
      </w:r>
      <w:r>
        <w:rPr>
          <w:rStyle w:val="KeywordTok"/>
        </w:rPr>
        <w:t>library</w:t>
      </w:r>
      <w:r>
        <w:rPr>
          <w:rStyle w:val="NormalTok"/>
        </w:rPr>
        <w:t xml:space="preserve">(dplyr) </w:t>
      </w:r>
    </w:p>
    <w:p w:rsidR="00515156" w:rsidRDefault="00A379AA">
      <w:pPr>
        <w:pStyle w:val="SourceCode"/>
      </w:pPr>
      <w:r>
        <w:rPr>
          <w:rStyle w:val="VerbatimChar"/>
        </w:rPr>
        <w:t xml:space="preserve">## </w:t>
      </w:r>
      <w:r>
        <w:br/>
      </w:r>
      <w:r>
        <w:rPr>
          <w:rStyle w:val="VerbatimChar"/>
        </w:rPr>
        <w:t>## Attaching package: 'dplyr'</w:t>
      </w:r>
    </w:p>
    <w:p w:rsidR="00515156" w:rsidRDefault="00A379AA">
      <w:pPr>
        <w:pStyle w:val="SourceCode"/>
      </w:pPr>
      <w:r>
        <w:rPr>
          <w:rStyle w:val="VerbatimChar"/>
        </w:rPr>
        <w:t>## The following objects are masked from 'package:stats':</w:t>
      </w:r>
      <w:r>
        <w:br/>
      </w:r>
      <w:r>
        <w:rPr>
          <w:rStyle w:val="VerbatimChar"/>
        </w:rPr>
        <w:t xml:space="preserve">## </w:t>
      </w:r>
      <w:r>
        <w:br/>
      </w:r>
      <w:r>
        <w:rPr>
          <w:rStyle w:val="VerbatimChar"/>
        </w:rPr>
        <w:t>##     filter, lag</w:t>
      </w:r>
    </w:p>
    <w:p w:rsidR="00515156" w:rsidRDefault="00A379AA">
      <w:pPr>
        <w:pStyle w:val="SourceCode"/>
      </w:pPr>
      <w:r>
        <w:rPr>
          <w:rStyle w:val="VerbatimChar"/>
        </w:rPr>
        <w:t>## The following objects are masked from 'package:base':</w:t>
      </w:r>
      <w:r>
        <w:br/>
      </w:r>
      <w:r>
        <w:rPr>
          <w:rStyle w:val="VerbatimChar"/>
        </w:rPr>
        <w:t xml:space="preserve">## </w:t>
      </w:r>
      <w:r>
        <w:br/>
      </w:r>
      <w:r>
        <w:rPr>
          <w:rStyle w:val="VerbatimChar"/>
        </w:rPr>
        <w:t>##     intersect, setdiff, setequal, union</w:t>
      </w:r>
    </w:p>
    <w:p w:rsidR="00515156" w:rsidRDefault="00A379AA">
      <w:pPr>
        <w:pStyle w:val="SourceCode"/>
      </w:pPr>
      <w:r>
        <w:rPr>
          <w:rStyle w:val="KeywordTok"/>
        </w:rPr>
        <w:t>library</w:t>
      </w:r>
      <w:r>
        <w:rPr>
          <w:rStyle w:val="NormalTok"/>
        </w:rPr>
        <w:t>(readxl)</w:t>
      </w:r>
      <w:r>
        <w:br/>
      </w:r>
      <w:r>
        <w:rPr>
          <w:rStyle w:val="NormalTok"/>
        </w:rPr>
        <w:t>GreenhouseGas &lt;-</w:t>
      </w:r>
      <w:r>
        <w:rPr>
          <w:rStyle w:val="StringTok"/>
        </w:rPr>
        <w:t xml:space="preserve"> </w:t>
      </w:r>
      <w:r>
        <w:rPr>
          <w:rStyle w:val="KeywordTok"/>
        </w:rPr>
        <w:t>read_exc</w:t>
      </w:r>
      <w:r>
        <w:rPr>
          <w:rStyle w:val="KeywordTok"/>
        </w:rPr>
        <w:t>el</w:t>
      </w:r>
      <w:r>
        <w:rPr>
          <w:rStyle w:val="NormalTok"/>
        </w:rPr>
        <w:t>(</w:t>
      </w:r>
      <w:r>
        <w:rPr>
          <w:rStyle w:val="StringTok"/>
        </w:rPr>
        <w:t>"/Users/coco/Documents/math130/GreenhouseGas.xlsx"</w:t>
      </w:r>
      <w:r>
        <w:rPr>
          <w:rStyle w:val="NormalTok"/>
        </w:rPr>
        <w:t xml:space="preserve">, </w:t>
      </w:r>
      <w:r>
        <w:rPr>
          <w:rStyle w:val="DataTypeTok"/>
        </w:rPr>
        <w:t>sheet=</w:t>
      </w:r>
      <w:r>
        <w:rPr>
          <w:rStyle w:val="DecValTok"/>
        </w:rPr>
        <w:t>1</w:t>
      </w:r>
      <w:r>
        <w:rPr>
          <w:rStyle w:val="NormalTok"/>
        </w:rPr>
        <w:t xml:space="preserve">, </w:t>
      </w:r>
      <w:r>
        <w:rPr>
          <w:rStyle w:val="DataTypeTok"/>
        </w:rPr>
        <w:t>col_names=</w:t>
      </w:r>
      <w:r>
        <w:rPr>
          <w:rStyle w:val="OtherTok"/>
        </w:rPr>
        <w:t>TRUE</w:t>
      </w:r>
      <w:r>
        <w:rPr>
          <w:rStyle w:val="NormalTok"/>
        </w:rPr>
        <w:t>)</w:t>
      </w:r>
    </w:p>
    <w:p w:rsidR="00515156" w:rsidRDefault="00A379AA">
      <w:pPr>
        <w:pStyle w:val="FirstParagraph"/>
      </w:pPr>
      <w:r>
        <w:t>UNIVARIATE</w:t>
      </w:r>
    </w:p>
    <w:p w:rsidR="00515156" w:rsidRDefault="00A379AA">
      <w:pPr>
        <w:pStyle w:val="SourceCode"/>
      </w:pPr>
      <w:r>
        <w:rPr>
          <w:rStyle w:val="KeywordTok"/>
        </w:rPr>
        <w:t>table</w:t>
      </w:r>
      <w:r>
        <w:rPr>
          <w:rStyle w:val="NormalTok"/>
        </w:rPr>
        <w:t>(GreenhouseGas</w:t>
      </w:r>
      <w:r>
        <w:rPr>
          <w:rStyle w:val="OperatorTok"/>
        </w:rPr>
        <w:t>$</w:t>
      </w:r>
      <w:r>
        <w:rPr>
          <w:rStyle w:val="NormalTok"/>
        </w:rPr>
        <w:t>Sector)</w:t>
      </w:r>
    </w:p>
    <w:p w:rsidR="00515156" w:rsidRDefault="00A379AA">
      <w:pPr>
        <w:pStyle w:val="SourceCode"/>
      </w:pPr>
      <w:r>
        <w:rPr>
          <w:rStyle w:val="VerbatimChar"/>
        </w:rPr>
        <w:t xml:space="preserve">## </w:t>
      </w:r>
      <w:r>
        <w:br/>
      </w:r>
      <w:r>
        <w:rPr>
          <w:rStyle w:val="VerbatimChar"/>
        </w:rPr>
        <w:t xml:space="preserve">## Industrial Processes And Product Uses (IPPU) </w:t>
      </w:r>
      <w:r>
        <w:br/>
      </w:r>
      <w:r>
        <w:rPr>
          <w:rStyle w:val="VerbatimChar"/>
        </w:rPr>
        <w:t xml:space="preserve">##                                            5 </w:t>
      </w:r>
      <w:r>
        <w:br/>
      </w:r>
      <w:r>
        <w:rPr>
          <w:rStyle w:val="VerbatimChar"/>
        </w:rPr>
        <w:t>##                                O</w:t>
      </w:r>
      <w:r>
        <w:rPr>
          <w:rStyle w:val="VerbatimChar"/>
        </w:rPr>
        <w:t xml:space="preserve">ther Scope 3 </w:t>
      </w:r>
      <w:r>
        <w:br/>
      </w:r>
      <w:r>
        <w:rPr>
          <w:rStyle w:val="VerbatimChar"/>
        </w:rPr>
        <w:t xml:space="preserve">##                                            1 </w:t>
      </w:r>
      <w:r>
        <w:br/>
      </w:r>
      <w:r>
        <w:rPr>
          <w:rStyle w:val="VerbatimChar"/>
        </w:rPr>
        <w:t xml:space="preserve">##                            Stationary Energy </w:t>
      </w:r>
      <w:r>
        <w:br/>
      </w:r>
      <w:r>
        <w:rPr>
          <w:rStyle w:val="VerbatimChar"/>
        </w:rPr>
        <w:t xml:space="preserve">##                                           20 </w:t>
      </w:r>
      <w:r>
        <w:br/>
      </w:r>
      <w:r>
        <w:rPr>
          <w:rStyle w:val="VerbatimChar"/>
        </w:rPr>
        <w:t xml:space="preserve">##                               Transportation </w:t>
      </w:r>
      <w:r>
        <w:br/>
      </w:r>
      <w:r>
        <w:rPr>
          <w:rStyle w:val="VerbatimChar"/>
        </w:rPr>
        <w:lastRenderedPageBreak/>
        <w:t>##                                           1</w:t>
      </w:r>
      <w:r>
        <w:rPr>
          <w:rStyle w:val="VerbatimChar"/>
        </w:rPr>
        <w:t xml:space="preserve">5 </w:t>
      </w:r>
      <w:r>
        <w:br/>
      </w:r>
      <w:r>
        <w:rPr>
          <w:rStyle w:val="VerbatimChar"/>
        </w:rPr>
        <w:t xml:space="preserve">##                                        Waste </w:t>
      </w:r>
      <w:r>
        <w:br/>
      </w:r>
      <w:r>
        <w:rPr>
          <w:rStyle w:val="VerbatimChar"/>
        </w:rPr>
        <w:t>##                                           12</w:t>
      </w:r>
    </w:p>
    <w:p w:rsidR="00515156" w:rsidRDefault="00A379AA">
      <w:pPr>
        <w:pStyle w:val="SourceCode"/>
      </w:pPr>
      <w:r>
        <w:rPr>
          <w:rStyle w:val="KeywordTok"/>
        </w:rPr>
        <w:t>table</w:t>
      </w:r>
      <w:r>
        <w:rPr>
          <w:rStyle w:val="NormalTok"/>
        </w:rPr>
        <w:t>(GreenhouseGas</w:t>
      </w:r>
      <w:r>
        <w:rPr>
          <w:rStyle w:val="OperatorTok"/>
        </w:rPr>
        <w:t>$</w:t>
      </w:r>
      <w:r>
        <w:rPr>
          <w:rStyle w:val="StringTok"/>
        </w:rPr>
        <w:t>'Sub-Sector'</w:t>
      </w:r>
      <w:r>
        <w:rPr>
          <w:rStyle w:val="NormalTok"/>
        </w:rPr>
        <w:t>)</w:t>
      </w:r>
    </w:p>
    <w:p w:rsidR="00515156" w:rsidRDefault="00A379AA">
      <w:pPr>
        <w:pStyle w:val="SourceCode"/>
      </w:pPr>
      <w:r>
        <w:rPr>
          <w:rStyle w:val="VerbatimChar"/>
        </w:rPr>
        <w:t xml:space="preserve">## </w:t>
      </w:r>
      <w:r>
        <w:br/>
      </w:r>
      <w:r>
        <w:rPr>
          <w:rStyle w:val="VerbatimChar"/>
        </w:rPr>
        <w:t xml:space="preserve">##                                    Agriculture, forestry and fishing activities </w:t>
      </w:r>
      <w:r>
        <w:br/>
      </w:r>
      <w:r>
        <w:rPr>
          <w:rStyle w:val="VerbatimChar"/>
        </w:rPr>
        <w:t xml:space="preserve">##                                                                               3 </w:t>
      </w:r>
      <w:r>
        <w:br/>
      </w:r>
      <w:r>
        <w:rPr>
          <w:rStyle w:val="VerbatimChar"/>
        </w:rPr>
        <w:t xml:space="preserve">##                                                                        Aviation </w:t>
      </w:r>
      <w:r>
        <w:br/>
      </w:r>
      <w:r>
        <w:rPr>
          <w:rStyle w:val="VerbatimChar"/>
        </w:rPr>
        <w:t xml:space="preserve">##  </w:t>
      </w:r>
      <w:r>
        <w:rPr>
          <w:rStyle w:val="VerbatimChar"/>
        </w:rPr>
        <w:t xml:space="preserve">                                                                             3 </w:t>
      </w:r>
      <w:r>
        <w:br/>
      </w:r>
      <w:r>
        <w:rPr>
          <w:rStyle w:val="VerbatimChar"/>
        </w:rPr>
        <w:t xml:space="preserve">##                                                   Biological treatment of waste </w:t>
      </w:r>
      <w:r>
        <w:br/>
      </w:r>
      <w:r>
        <w:rPr>
          <w:rStyle w:val="VerbatimChar"/>
        </w:rPr>
        <w:t xml:space="preserve">##                                                                               3 </w:t>
      </w:r>
      <w:r>
        <w:br/>
      </w:r>
      <w:r>
        <w:rPr>
          <w:rStyle w:val="VerbatimChar"/>
        </w:rPr>
        <w:t xml:space="preserve">##      </w:t>
      </w:r>
      <w:r>
        <w:rPr>
          <w:rStyle w:val="VerbatimChar"/>
        </w:rPr>
        <w:t xml:space="preserve">                     Commercial and institutional buildings and facilities </w:t>
      </w:r>
      <w:r>
        <w:br/>
      </w:r>
      <w:r>
        <w:rPr>
          <w:rStyle w:val="VerbatimChar"/>
        </w:rPr>
        <w:t xml:space="preserve">##                                                                               3 </w:t>
      </w:r>
      <w:r>
        <w:br/>
      </w:r>
      <w:r>
        <w:rPr>
          <w:rStyle w:val="VerbatimChar"/>
        </w:rPr>
        <w:t xml:space="preserve">##                                                               Energy industries </w:t>
      </w:r>
      <w:r>
        <w:br/>
      </w:r>
      <w:r>
        <w:rPr>
          <w:rStyle w:val="VerbatimChar"/>
        </w:rPr>
        <w:t xml:space="preserve">##          </w:t>
      </w:r>
      <w:r>
        <w:rPr>
          <w:rStyle w:val="VerbatimChar"/>
        </w:rPr>
        <w:t xml:space="preserve">                                                                     4 </w:t>
      </w:r>
      <w:r>
        <w:br/>
      </w:r>
      <w:r>
        <w:rPr>
          <w:rStyle w:val="VerbatimChar"/>
        </w:rPr>
        <w:t xml:space="preserve">## Fugitive emissions from mining, processing, storage, and transportation of coal </w:t>
      </w:r>
      <w:r>
        <w:br/>
      </w:r>
      <w:r>
        <w:rPr>
          <w:rStyle w:val="VerbatimChar"/>
        </w:rPr>
        <w:t xml:space="preserve">##                                                                               1 </w:t>
      </w:r>
      <w:r>
        <w:br/>
      </w:r>
      <w:r>
        <w:rPr>
          <w:rStyle w:val="VerbatimChar"/>
        </w:rPr>
        <w:t xml:space="preserve">##              </w:t>
      </w:r>
      <w:r>
        <w:rPr>
          <w:rStyle w:val="VerbatimChar"/>
        </w:rPr>
        <w:t xml:space="preserve">                                     Incineration and open burning </w:t>
      </w:r>
      <w:r>
        <w:br/>
      </w:r>
      <w:r>
        <w:rPr>
          <w:rStyle w:val="VerbatimChar"/>
        </w:rPr>
        <w:t xml:space="preserve">##                                                                               3 </w:t>
      </w:r>
      <w:r>
        <w:br/>
      </w:r>
      <w:r>
        <w:rPr>
          <w:rStyle w:val="VerbatimChar"/>
        </w:rPr>
        <w:t xml:space="preserve">##                                       Manufacturing industries and construction </w:t>
      </w:r>
      <w:r>
        <w:br/>
      </w:r>
      <w:r>
        <w:rPr>
          <w:rStyle w:val="VerbatimChar"/>
        </w:rPr>
        <w:t xml:space="preserve">##                  </w:t>
      </w:r>
      <w:r>
        <w:rPr>
          <w:rStyle w:val="VerbatimChar"/>
        </w:rPr>
        <w:t xml:space="preserve">                                                             3 </w:t>
      </w:r>
      <w:r>
        <w:br/>
      </w:r>
      <w:r>
        <w:rPr>
          <w:rStyle w:val="VerbatimChar"/>
        </w:rPr>
        <w:t xml:space="preserve">##                                                           Non-specified sources </w:t>
      </w:r>
      <w:r>
        <w:br/>
      </w:r>
      <w:r>
        <w:rPr>
          <w:rStyle w:val="VerbatimChar"/>
        </w:rPr>
        <w:t xml:space="preserve">##                                                                               3 </w:t>
      </w:r>
      <w:r>
        <w:br/>
      </w:r>
      <w:r>
        <w:rPr>
          <w:rStyle w:val="VerbatimChar"/>
        </w:rPr>
        <w:t xml:space="preserve">##                      </w:t>
      </w:r>
      <w:r>
        <w:rPr>
          <w:rStyle w:val="VerbatimChar"/>
        </w:rPr>
        <w:t xml:space="preserve">                                   Off-road transportation </w:t>
      </w:r>
      <w:r>
        <w:br/>
      </w:r>
      <w:r>
        <w:rPr>
          <w:rStyle w:val="VerbatimChar"/>
        </w:rPr>
        <w:t xml:space="preserve">##                                                                               3 </w:t>
      </w:r>
      <w:r>
        <w:br/>
      </w:r>
      <w:r>
        <w:rPr>
          <w:rStyle w:val="VerbatimChar"/>
        </w:rPr>
        <w:t xml:space="preserve">##                                                          On-road transportation </w:t>
      </w:r>
      <w:r>
        <w:br/>
      </w:r>
      <w:r>
        <w:rPr>
          <w:rStyle w:val="VerbatimChar"/>
        </w:rPr>
        <w:t xml:space="preserve">##                          </w:t>
      </w:r>
      <w:r>
        <w:rPr>
          <w:rStyle w:val="VerbatimChar"/>
        </w:rPr>
        <w:t xml:space="preserve">                                                     </w:t>
      </w:r>
      <w:r>
        <w:rPr>
          <w:rStyle w:val="VerbatimChar"/>
        </w:rPr>
        <w:lastRenderedPageBreak/>
        <w:t xml:space="preserve">3 </w:t>
      </w:r>
      <w:r>
        <w:br/>
      </w:r>
      <w:r>
        <w:rPr>
          <w:rStyle w:val="VerbatimChar"/>
        </w:rPr>
        <w:t xml:space="preserve">##                                                                        Railways </w:t>
      </w:r>
      <w:r>
        <w:br/>
      </w:r>
      <w:r>
        <w:rPr>
          <w:rStyle w:val="VerbatimChar"/>
        </w:rPr>
        <w:t xml:space="preserve">##                                                                               3 </w:t>
      </w:r>
      <w:r>
        <w:br/>
      </w:r>
      <w:r>
        <w:rPr>
          <w:rStyle w:val="VerbatimChar"/>
        </w:rPr>
        <w:t xml:space="preserve">##                              </w:t>
      </w:r>
      <w:r>
        <w:rPr>
          <w:rStyle w:val="VerbatimChar"/>
        </w:rPr>
        <w:t xml:space="preserve">                             Residential buildings </w:t>
      </w:r>
      <w:r>
        <w:br/>
      </w:r>
      <w:r>
        <w:rPr>
          <w:rStyle w:val="VerbatimChar"/>
        </w:rPr>
        <w:t xml:space="preserve">##                                                                               3 </w:t>
      </w:r>
      <w:r>
        <w:br/>
      </w:r>
      <w:r>
        <w:rPr>
          <w:rStyle w:val="VerbatimChar"/>
        </w:rPr>
        <w:t xml:space="preserve">##                                                            Solid waste disposal </w:t>
      </w:r>
      <w:r>
        <w:br/>
      </w:r>
      <w:r>
        <w:rPr>
          <w:rStyle w:val="VerbatimChar"/>
        </w:rPr>
        <w:t xml:space="preserve">##                                  </w:t>
      </w:r>
      <w:r>
        <w:rPr>
          <w:rStyle w:val="VerbatimChar"/>
        </w:rPr>
        <w:t xml:space="preserve">                                             3 </w:t>
      </w:r>
      <w:r>
        <w:br/>
      </w:r>
      <w:r>
        <w:rPr>
          <w:rStyle w:val="VerbatimChar"/>
        </w:rPr>
        <w:t xml:space="preserve">##                                              Wastewater treatment and discharge </w:t>
      </w:r>
      <w:r>
        <w:br/>
      </w:r>
      <w:r>
        <w:rPr>
          <w:rStyle w:val="VerbatimChar"/>
        </w:rPr>
        <w:t xml:space="preserve">##                                                                               3 </w:t>
      </w:r>
      <w:r>
        <w:br/>
      </w:r>
      <w:r>
        <w:rPr>
          <w:rStyle w:val="VerbatimChar"/>
        </w:rPr>
        <w:t xml:space="preserve">##                                      </w:t>
      </w:r>
      <w:r>
        <w:rPr>
          <w:rStyle w:val="VerbatimChar"/>
        </w:rPr>
        <w:t xml:space="preserve">                     Waterborne navigation </w:t>
      </w:r>
      <w:r>
        <w:br/>
      </w:r>
      <w:r>
        <w:rPr>
          <w:rStyle w:val="VerbatimChar"/>
        </w:rPr>
        <w:t>##                                                                               3</w:t>
      </w:r>
    </w:p>
    <w:p w:rsidR="00515156" w:rsidRDefault="00A379AA">
      <w:pPr>
        <w:pStyle w:val="FirstParagraph"/>
      </w:pPr>
      <w:r>
        <w:t>There were a total of 5 sectors that were measured for greenhouse gas contributions in 2013. Each sector had subsectors that furt</w:t>
      </w:r>
      <w:r>
        <w:t>her describe the exact source of greenhouse gas emissions.</w:t>
      </w:r>
    </w:p>
    <w:p w:rsidR="00515156" w:rsidRDefault="00A379AA">
      <w:pPr>
        <w:pStyle w:val="SourceCode"/>
      </w:pPr>
      <w:r>
        <w:rPr>
          <w:rStyle w:val="KeywordTok"/>
        </w:rPr>
        <w:t>ggplot</w:t>
      </w:r>
      <w:r>
        <w:rPr>
          <w:rStyle w:val="NormalTok"/>
        </w:rPr>
        <w:t xml:space="preserve">(GreenhouseGas,   </w:t>
      </w:r>
      <w:r>
        <w:rPr>
          <w:rStyle w:val="KeywordTok"/>
        </w:rPr>
        <w:t>aes</w:t>
      </w:r>
      <w:r>
        <w:rPr>
          <w:rStyle w:val="NormalTok"/>
        </w:rPr>
        <w:t>(</w:t>
      </w:r>
      <w:r>
        <w:rPr>
          <w:rStyle w:val="DataTypeTok"/>
        </w:rPr>
        <w:t>x=</w:t>
      </w:r>
      <w:r>
        <w:rPr>
          <w:rStyle w:val="NormalTok"/>
        </w:rPr>
        <w:t xml:space="preserve">Sector))  </w:t>
      </w:r>
      <w:r>
        <w:rPr>
          <w:rStyle w:val="OperatorTok"/>
        </w:rPr>
        <w:t>+</w:t>
      </w:r>
      <w:r>
        <w:rPr>
          <w:rStyle w:val="StringTok"/>
        </w:rPr>
        <w:t xml:space="preserve"> </w:t>
      </w:r>
      <w:r>
        <w:rPr>
          <w:rStyle w:val="KeywordTok"/>
        </w:rPr>
        <w:t>geom_bar</w:t>
      </w:r>
      <w:r>
        <w:rPr>
          <w:rStyle w:val="NormalTok"/>
        </w:rPr>
        <w:t>()</w:t>
      </w:r>
    </w:p>
    <w:p w:rsidR="00515156" w:rsidRDefault="00A379AA">
      <w:pPr>
        <w:pStyle w:val="FirstParagraph"/>
      </w:pPr>
      <w:r>
        <w:rPr>
          <w:noProof/>
        </w:rPr>
        <w:lastRenderedPageBreak/>
        <w:drawing>
          <wp:inline distT="0" distB="0" distL="0" distR="0">
            <wp:extent cx="5334000" cy="4267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_project_130_CRAETHER_files/figure-docx/unnamed-chunk-4-1.png"/>
                    <pic:cNvPicPr>
                      <a:picLocks noChangeAspect="1" noChangeArrowheads="1"/>
                    </pic:cNvPicPr>
                  </pic:nvPicPr>
                  <pic:blipFill>
                    <a:blip r:embed="rId8"/>
                    <a:stretch>
                      <a:fillRect/>
                    </a:stretch>
                  </pic:blipFill>
                  <pic:spPr bwMode="auto">
                    <a:xfrm>
                      <a:off x="0" y="0"/>
                      <a:ext cx="5334000" cy="4267200"/>
                    </a:xfrm>
                    <a:prstGeom prst="rect">
                      <a:avLst/>
                    </a:prstGeom>
                    <a:noFill/>
                    <a:ln w="9525">
                      <a:noFill/>
                      <a:headEnd/>
                      <a:tailEnd/>
                    </a:ln>
                  </pic:spPr>
                </pic:pic>
              </a:graphicData>
            </a:graphic>
          </wp:inline>
        </w:drawing>
      </w:r>
    </w:p>
    <w:p w:rsidR="00515156" w:rsidRDefault="00A379AA">
      <w:pPr>
        <w:pStyle w:val="BodyText"/>
      </w:pPr>
      <w:r>
        <w:t>The bargraph shows the distribution and counts of the subsectors of each sector that was counted for emissions within city limits of Los Angel</w:t>
      </w:r>
      <w:r>
        <w:t>es in 2013. Stationary Energy and Transportation are significant sources of all greenhouse gases within city limits.</w:t>
      </w:r>
    </w:p>
    <w:p w:rsidR="00515156" w:rsidRDefault="00A379AA">
      <w:pPr>
        <w:pStyle w:val="SourceCode"/>
      </w:pPr>
      <w:r>
        <w:rPr>
          <w:rStyle w:val="KeywordTok"/>
        </w:rPr>
        <w:t>summary</w:t>
      </w:r>
      <w:r>
        <w:rPr>
          <w:rStyle w:val="NormalTok"/>
        </w:rPr>
        <w:t>(GreenhouseGas</w:t>
      </w:r>
      <w:r>
        <w:rPr>
          <w:rStyle w:val="OperatorTok"/>
        </w:rPr>
        <w:t>$</w:t>
      </w:r>
      <w:r>
        <w:rPr>
          <w:rStyle w:val="NormalTok"/>
        </w:rPr>
        <w:t>CO2)</w:t>
      </w:r>
    </w:p>
    <w:p w:rsidR="00515156" w:rsidRDefault="00A379AA">
      <w:pPr>
        <w:pStyle w:val="SourceCode"/>
      </w:pPr>
      <w:r>
        <w:rPr>
          <w:rStyle w:val="VerbatimChar"/>
        </w:rPr>
        <w:t xml:space="preserve">##    Min. 1st Qu.  Median    Mean 3rd Qu.    Max. </w:t>
      </w:r>
      <w:r>
        <w:br/>
      </w:r>
      <w:r>
        <w:rPr>
          <w:rStyle w:val="VerbatimChar"/>
        </w:rPr>
        <w:t>##       0       0       0  699072  126655 9155397</w:t>
      </w:r>
    </w:p>
    <w:p w:rsidR="00515156" w:rsidRDefault="00A379AA">
      <w:pPr>
        <w:pStyle w:val="FirstParagraph"/>
      </w:pPr>
      <w:r>
        <w:t>A summary of the distribution of CO2 (carbon dioxide) across all sectors.</w:t>
      </w:r>
    </w:p>
    <w:p w:rsidR="00515156" w:rsidRDefault="00A379AA">
      <w:pPr>
        <w:pStyle w:val="SourceCode"/>
      </w:pPr>
      <w:r>
        <w:rPr>
          <w:rStyle w:val="KeywordTok"/>
        </w:rPr>
        <w:t>summary</w:t>
      </w:r>
      <w:r>
        <w:rPr>
          <w:rStyle w:val="NormalTok"/>
        </w:rPr>
        <w:t>(GreenhouseGas</w:t>
      </w:r>
      <w:r>
        <w:rPr>
          <w:rStyle w:val="OperatorTok"/>
        </w:rPr>
        <w:t>$</w:t>
      </w:r>
      <w:r>
        <w:rPr>
          <w:rStyle w:val="NormalTok"/>
        </w:rPr>
        <w:t>CH4)</w:t>
      </w:r>
    </w:p>
    <w:p w:rsidR="00515156" w:rsidRDefault="00A379AA">
      <w:pPr>
        <w:pStyle w:val="SourceCode"/>
      </w:pPr>
      <w:r>
        <w:rPr>
          <w:rStyle w:val="VerbatimChar"/>
        </w:rPr>
        <w:t xml:space="preserve">##    Min. 1st Qu.  Median    Mean 3rd Qu.    Max. </w:t>
      </w:r>
      <w:r>
        <w:br/>
      </w:r>
      <w:r>
        <w:rPr>
          <w:rStyle w:val="VerbatimChar"/>
        </w:rPr>
        <w:t>##       0       0       0   11904     391  556802</w:t>
      </w:r>
    </w:p>
    <w:p w:rsidR="00515156" w:rsidRDefault="00A379AA">
      <w:pPr>
        <w:pStyle w:val="FirstParagraph"/>
      </w:pPr>
      <w:r>
        <w:t>A</w:t>
      </w:r>
      <w:r>
        <w:t xml:space="preserve"> summary of the distribution of CH4 (methane) across all sectors.</w:t>
      </w:r>
    </w:p>
    <w:p w:rsidR="00515156" w:rsidRDefault="00A379AA">
      <w:pPr>
        <w:pStyle w:val="SourceCode"/>
      </w:pPr>
      <w:r>
        <w:rPr>
          <w:rStyle w:val="KeywordTok"/>
        </w:rPr>
        <w:t>select</w:t>
      </w:r>
      <w:r>
        <w:rPr>
          <w:rStyle w:val="NormalTok"/>
        </w:rPr>
        <w:t>(GreenhouseGas, Sector, CO2, CH4)</w:t>
      </w:r>
    </w:p>
    <w:p w:rsidR="00515156" w:rsidRDefault="00A379AA">
      <w:pPr>
        <w:pStyle w:val="SourceCode"/>
      </w:pPr>
      <w:r>
        <w:rPr>
          <w:rStyle w:val="VerbatimChar"/>
        </w:rPr>
        <w:t>## # A tibble: 53 x 3</w:t>
      </w:r>
      <w:r>
        <w:br/>
      </w:r>
      <w:r>
        <w:rPr>
          <w:rStyle w:val="VerbatimChar"/>
        </w:rPr>
        <w:t>##    Sector                CO2   CH4</w:t>
      </w:r>
      <w:r>
        <w:br/>
      </w:r>
      <w:r>
        <w:rPr>
          <w:rStyle w:val="VerbatimChar"/>
        </w:rPr>
        <w:t>##    &lt;chr&gt;               &lt;dbl&gt; &lt;dbl&gt;</w:t>
      </w:r>
      <w:r>
        <w:br/>
      </w:r>
      <w:r>
        <w:rPr>
          <w:rStyle w:val="VerbatimChar"/>
        </w:rPr>
        <w:t>##  1 Stationary Energy 2689158  1419</w:t>
      </w:r>
      <w:r>
        <w:br/>
      </w:r>
      <w:r>
        <w:rPr>
          <w:rStyle w:val="VerbatimChar"/>
        </w:rPr>
        <w:t>##  2 Stationa</w:t>
      </w:r>
      <w:r>
        <w:rPr>
          <w:rStyle w:val="VerbatimChar"/>
        </w:rPr>
        <w:t>ry Energy 3314853  2545</w:t>
      </w:r>
      <w:r>
        <w:br/>
      </w:r>
      <w:r>
        <w:rPr>
          <w:rStyle w:val="VerbatimChar"/>
        </w:rPr>
        <w:lastRenderedPageBreak/>
        <w:t>##  3 Stationary Energy  397782   305</w:t>
      </w:r>
      <w:r>
        <w:br/>
      </w:r>
      <w:r>
        <w:rPr>
          <w:rStyle w:val="VerbatimChar"/>
        </w:rPr>
        <w:t>##  4 Stationary Energy 1415354   747</w:t>
      </w:r>
      <w:r>
        <w:br/>
      </w:r>
      <w:r>
        <w:rPr>
          <w:rStyle w:val="VerbatimChar"/>
        </w:rPr>
        <w:t>##  5 Stationary Energy 5291479  4062</w:t>
      </w:r>
      <w:r>
        <w:br/>
      </w:r>
      <w:r>
        <w:rPr>
          <w:rStyle w:val="VerbatimChar"/>
        </w:rPr>
        <w:t>##  6 Stationary Energy  634977   487</w:t>
      </w:r>
      <w:r>
        <w:br/>
      </w:r>
      <w:r>
        <w:rPr>
          <w:rStyle w:val="VerbatimChar"/>
        </w:rPr>
        <w:t>##  7 Stationary Energy 2996486  1905</w:t>
      </w:r>
      <w:r>
        <w:br/>
      </w:r>
      <w:r>
        <w:rPr>
          <w:rStyle w:val="VerbatimChar"/>
        </w:rPr>
        <w:t>##  8 Stationary Energy  814089   625</w:t>
      </w:r>
      <w:r>
        <w:br/>
      </w:r>
      <w:r>
        <w:rPr>
          <w:rStyle w:val="VerbatimChar"/>
        </w:rPr>
        <w:t xml:space="preserve">##  </w:t>
      </w:r>
      <w:r>
        <w:rPr>
          <w:rStyle w:val="VerbatimChar"/>
        </w:rPr>
        <w:t>9 Stationary Energy   97691    75</w:t>
      </w:r>
      <w:r>
        <w:br/>
      </w:r>
      <w:r>
        <w:rPr>
          <w:rStyle w:val="VerbatimChar"/>
        </w:rPr>
        <w:t>## 10 Stationary Energy  784229   314</w:t>
      </w:r>
      <w:r>
        <w:br/>
      </w:r>
      <w:r>
        <w:rPr>
          <w:rStyle w:val="VerbatimChar"/>
        </w:rPr>
        <w:t>## # … with 43 more rows</w:t>
      </w:r>
    </w:p>
    <w:p w:rsidR="00515156" w:rsidRDefault="00A379AA">
      <w:pPr>
        <w:pStyle w:val="SourceCode"/>
      </w:pPr>
      <w:r>
        <w:rPr>
          <w:rStyle w:val="NormalTok"/>
        </w:rPr>
        <w:t>a &lt;-</w:t>
      </w:r>
      <w:r>
        <w:rPr>
          <w:rStyle w:val="StringTok"/>
        </w:rPr>
        <w:t xml:space="preserve"> </w:t>
      </w:r>
      <w:r>
        <w:rPr>
          <w:rStyle w:val="KeywordTok"/>
        </w:rPr>
        <w:t>mutate</w:t>
      </w:r>
      <w:r>
        <w:rPr>
          <w:rStyle w:val="NormalTok"/>
        </w:rPr>
        <w:t xml:space="preserve">(GreenhouseGas, </w:t>
      </w:r>
      <w:r>
        <w:rPr>
          <w:rStyle w:val="DataTypeTok"/>
        </w:rPr>
        <w:t>logCO2 =</w:t>
      </w:r>
      <w:r>
        <w:rPr>
          <w:rStyle w:val="NormalTok"/>
        </w:rPr>
        <w:t xml:space="preserve"> </w:t>
      </w:r>
      <w:r>
        <w:rPr>
          <w:rStyle w:val="KeywordTok"/>
        </w:rPr>
        <w:t>log</w:t>
      </w:r>
      <w:r>
        <w:rPr>
          <w:rStyle w:val="NormalTok"/>
        </w:rPr>
        <w:t xml:space="preserve">(CO2), </w:t>
      </w:r>
      <w:r>
        <w:rPr>
          <w:rStyle w:val="DataTypeTok"/>
        </w:rPr>
        <w:t>logCH4 =</w:t>
      </w:r>
      <w:r>
        <w:rPr>
          <w:rStyle w:val="NormalTok"/>
        </w:rPr>
        <w:t xml:space="preserve"> </w:t>
      </w:r>
      <w:r>
        <w:rPr>
          <w:rStyle w:val="KeywordTok"/>
        </w:rPr>
        <w:t>log</w:t>
      </w:r>
      <w:r>
        <w:rPr>
          <w:rStyle w:val="NormalTok"/>
        </w:rPr>
        <w:t>(CH4))</w:t>
      </w:r>
      <w:r>
        <w:br/>
      </w:r>
      <w:r>
        <w:rPr>
          <w:rStyle w:val="KeywordTok"/>
        </w:rPr>
        <w:t>select</w:t>
      </w:r>
      <w:r>
        <w:rPr>
          <w:rStyle w:val="NormalTok"/>
        </w:rPr>
        <w:t>(a, logCO2, logCH4)</w:t>
      </w:r>
    </w:p>
    <w:p w:rsidR="00515156" w:rsidRDefault="00A379AA">
      <w:pPr>
        <w:pStyle w:val="SourceCode"/>
      </w:pPr>
      <w:r>
        <w:rPr>
          <w:rStyle w:val="VerbatimChar"/>
        </w:rPr>
        <w:t>## # A tibble: 53 x 2</w:t>
      </w:r>
      <w:r>
        <w:br/>
      </w:r>
      <w:r>
        <w:rPr>
          <w:rStyle w:val="VerbatimChar"/>
        </w:rPr>
        <w:t>##    logCO2 logCH4</w:t>
      </w:r>
      <w:r>
        <w:br/>
      </w:r>
      <w:r>
        <w:rPr>
          <w:rStyle w:val="VerbatimChar"/>
        </w:rPr>
        <w:t>##     &lt;dbl&gt;  &lt;dbl&gt;</w:t>
      </w:r>
      <w:r>
        <w:br/>
      </w:r>
      <w:r>
        <w:rPr>
          <w:rStyle w:val="VerbatimChar"/>
        </w:rPr>
        <w:t xml:space="preserve">##  1 </w:t>
      </w:r>
      <w:r>
        <w:rPr>
          <w:rStyle w:val="VerbatimChar"/>
        </w:rPr>
        <w:t xml:space="preserve">  14.8   7.26</w:t>
      </w:r>
      <w:r>
        <w:br/>
      </w:r>
      <w:r>
        <w:rPr>
          <w:rStyle w:val="VerbatimChar"/>
        </w:rPr>
        <w:t>##  2   15.0   7.84</w:t>
      </w:r>
      <w:r>
        <w:br/>
      </w:r>
      <w:r>
        <w:rPr>
          <w:rStyle w:val="VerbatimChar"/>
        </w:rPr>
        <w:t>##  3   12.9   5.72</w:t>
      </w:r>
      <w:r>
        <w:br/>
      </w:r>
      <w:r>
        <w:rPr>
          <w:rStyle w:val="VerbatimChar"/>
        </w:rPr>
        <w:t>##  4   14.2   6.62</w:t>
      </w:r>
      <w:r>
        <w:br/>
      </w:r>
      <w:r>
        <w:rPr>
          <w:rStyle w:val="VerbatimChar"/>
        </w:rPr>
        <w:t>##  5   15.5   8.31</w:t>
      </w:r>
      <w:r>
        <w:br/>
      </w:r>
      <w:r>
        <w:rPr>
          <w:rStyle w:val="VerbatimChar"/>
        </w:rPr>
        <w:t>##  6   13.4   6.19</w:t>
      </w:r>
      <w:r>
        <w:br/>
      </w:r>
      <w:r>
        <w:rPr>
          <w:rStyle w:val="VerbatimChar"/>
        </w:rPr>
        <w:t>##  7   14.9   7.55</w:t>
      </w:r>
      <w:r>
        <w:br/>
      </w:r>
      <w:r>
        <w:rPr>
          <w:rStyle w:val="VerbatimChar"/>
        </w:rPr>
        <w:t>##  8   13.6   6.44</w:t>
      </w:r>
      <w:r>
        <w:br/>
      </w:r>
      <w:r>
        <w:rPr>
          <w:rStyle w:val="VerbatimChar"/>
        </w:rPr>
        <w:t>##  9   11.5   4.32</w:t>
      </w:r>
      <w:r>
        <w:br/>
      </w:r>
      <w:r>
        <w:rPr>
          <w:rStyle w:val="VerbatimChar"/>
        </w:rPr>
        <w:t>## 10   13.6   5.75</w:t>
      </w:r>
      <w:r>
        <w:br/>
      </w:r>
      <w:r>
        <w:rPr>
          <w:rStyle w:val="VerbatimChar"/>
        </w:rPr>
        <w:t>## # … with 43 more rows</w:t>
      </w:r>
    </w:p>
    <w:p w:rsidR="00515156" w:rsidRDefault="00A379AA">
      <w:pPr>
        <w:pStyle w:val="FirstParagraph"/>
      </w:pPr>
      <w:r>
        <w:t>Now that we know how the distribution of greenhouse gases is highly variable across all sectors, I natural logged both greenhouse gases to give a more clear picture of the averages. By taking the natural log the distribution of greenhouse gas emissions acr</w:t>
      </w:r>
      <w:r>
        <w:t>oss all sectors, we are able to find a more even distribution of the average of all CO2 and CH4 emissions.</w:t>
      </w:r>
    </w:p>
    <w:p w:rsidR="00515156" w:rsidRDefault="00A379AA">
      <w:pPr>
        <w:pStyle w:val="SourceCode"/>
      </w:pPr>
      <w:r>
        <w:rPr>
          <w:rStyle w:val="KeywordTok"/>
        </w:rPr>
        <w:t>ggplot</w:t>
      </w:r>
      <w:r>
        <w:rPr>
          <w:rStyle w:val="NormalTok"/>
        </w:rPr>
        <w:t xml:space="preserve">(a, </w:t>
      </w:r>
      <w:r>
        <w:rPr>
          <w:rStyle w:val="KeywordTok"/>
        </w:rPr>
        <w:t>aes</w:t>
      </w:r>
      <w:r>
        <w:rPr>
          <w:rStyle w:val="NormalTok"/>
        </w:rPr>
        <w:t>(</w:t>
      </w:r>
      <w:r>
        <w:rPr>
          <w:rStyle w:val="DataTypeTok"/>
        </w:rPr>
        <w:t>x=</w:t>
      </w:r>
      <w:r>
        <w:rPr>
          <w:rStyle w:val="NormalTok"/>
        </w:rPr>
        <w:t xml:space="preserve">logCO2)) </w:t>
      </w:r>
      <w:r>
        <w:rPr>
          <w:rStyle w:val="OperatorTok"/>
        </w:rPr>
        <w:t>+</w:t>
      </w:r>
      <w:r>
        <w:rPr>
          <w:rStyle w:val="StringTok"/>
        </w:rPr>
        <w:t xml:space="preserve"> </w:t>
      </w:r>
      <w:r>
        <w:rPr>
          <w:rStyle w:val="KeywordTok"/>
        </w:rPr>
        <w:t>geom_density</w:t>
      </w:r>
      <w:r>
        <w:rPr>
          <w:rStyle w:val="NormalTok"/>
        </w:rPr>
        <w:t>()</w:t>
      </w:r>
    </w:p>
    <w:p w:rsidR="00515156" w:rsidRDefault="00A379AA">
      <w:pPr>
        <w:pStyle w:val="SourceCode"/>
      </w:pPr>
      <w:r>
        <w:rPr>
          <w:rStyle w:val="VerbatimChar"/>
        </w:rPr>
        <w:t>## Warning: Removed 33 rows containing non-finite values (stat_density).</w:t>
      </w:r>
    </w:p>
    <w:p w:rsidR="00515156" w:rsidRDefault="00A379AA">
      <w:pPr>
        <w:pStyle w:val="FirstParagraph"/>
      </w:pPr>
      <w:r>
        <w:rPr>
          <w:noProof/>
        </w:rPr>
        <w:lastRenderedPageBreak/>
        <w:drawing>
          <wp:inline distT="0" distB="0" distL="0" distR="0">
            <wp:extent cx="5334000" cy="42672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_project_130_CRAETHER_files/figure-docx/unnamed-chunk-9-1.png"/>
                    <pic:cNvPicPr>
                      <a:picLocks noChangeAspect="1" noChangeArrowheads="1"/>
                    </pic:cNvPicPr>
                  </pic:nvPicPr>
                  <pic:blipFill>
                    <a:blip r:embed="rId9"/>
                    <a:stretch>
                      <a:fillRect/>
                    </a:stretch>
                  </pic:blipFill>
                  <pic:spPr bwMode="auto">
                    <a:xfrm>
                      <a:off x="0" y="0"/>
                      <a:ext cx="5334000" cy="4267200"/>
                    </a:xfrm>
                    <a:prstGeom prst="rect">
                      <a:avLst/>
                    </a:prstGeom>
                    <a:noFill/>
                    <a:ln w="9525">
                      <a:noFill/>
                      <a:headEnd/>
                      <a:tailEnd/>
                    </a:ln>
                  </pic:spPr>
                </pic:pic>
              </a:graphicData>
            </a:graphic>
          </wp:inline>
        </w:drawing>
      </w:r>
    </w:p>
    <w:p w:rsidR="00515156" w:rsidRDefault="00A379AA">
      <w:pPr>
        <w:pStyle w:val="BodyText"/>
      </w:pPr>
      <w:r>
        <w:t xml:space="preserve">The density plot below show the </w:t>
      </w:r>
      <w:r>
        <w:t>average magnitude of CO2 across all sectors and that it ranges from 0 digits of recorded emissions to 16 digits of recorded emissions.</w:t>
      </w:r>
    </w:p>
    <w:p w:rsidR="00515156" w:rsidRDefault="00A379AA">
      <w:pPr>
        <w:pStyle w:val="SourceCode"/>
      </w:pPr>
      <w:r>
        <w:rPr>
          <w:rStyle w:val="KeywordTok"/>
        </w:rPr>
        <w:t>ggplot</w:t>
      </w:r>
      <w:r>
        <w:rPr>
          <w:rStyle w:val="NormalTok"/>
        </w:rPr>
        <w:t xml:space="preserve">(a, </w:t>
      </w:r>
      <w:r>
        <w:rPr>
          <w:rStyle w:val="KeywordTok"/>
        </w:rPr>
        <w:t>aes</w:t>
      </w:r>
      <w:r>
        <w:rPr>
          <w:rStyle w:val="NormalTok"/>
        </w:rPr>
        <w:t>(</w:t>
      </w:r>
      <w:r>
        <w:rPr>
          <w:rStyle w:val="DataTypeTok"/>
        </w:rPr>
        <w:t>x=</w:t>
      </w:r>
      <w:r>
        <w:rPr>
          <w:rStyle w:val="NormalTok"/>
        </w:rPr>
        <w:t xml:space="preserve">logCH4)) </w:t>
      </w:r>
      <w:r>
        <w:rPr>
          <w:rStyle w:val="OperatorTok"/>
        </w:rPr>
        <w:t>+</w:t>
      </w:r>
      <w:r>
        <w:rPr>
          <w:rStyle w:val="StringTok"/>
        </w:rPr>
        <w:t xml:space="preserve"> </w:t>
      </w:r>
      <w:r>
        <w:rPr>
          <w:rStyle w:val="KeywordTok"/>
        </w:rPr>
        <w:t>geom_density</w:t>
      </w:r>
      <w:r>
        <w:rPr>
          <w:rStyle w:val="NormalTok"/>
        </w:rPr>
        <w:t>()</w:t>
      </w:r>
    </w:p>
    <w:p w:rsidR="00515156" w:rsidRDefault="00A379AA">
      <w:pPr>
        <w:pStyle w:val="SourceCode"/>
      </w:pPr>
      <w:r>
        <w:rPr>
          <w:rStyle w:val="VerbatimChar"/>
        </w:rPr>
        <w:t>## Warning: Removed 30 rows containing non-finite values (stat_density).</w:t>
      </w:r>
    </w:p>
    <w:p w:rsidR="00515156" w:rsidRDefault="00A379AA">
      <w:pPr>
        <w:pStyle w:val="FirstParagraph"/>
      </w:pPr>
      <w:r>
        <w:rPr>
          <w:noProof/>
        </w:rPr>
        <w:lastRenderedPageBreak/>
        <w:drawing>
          <wp:inline distT="0" distB="0" distL="0" distR="0">
            <wp:extent cx="5334000" cy="42672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_project_130_CRAETHER_files/figure-docx/unnamed-chunk-10-1.png"/>
                    <pic:cNvPicPr>
                      <a:picLocks noChangeAspect="1" noChangeArrowheads="1"/>
                    </pic:cNvPicPr>
                  </pic:nvPicPr>
                  <pic:blipFill>
                    <a:blip r:embed="rId10"/>
                    <a:stretch>
                      <a:fillRect/>
                    </a:stretch>
                  </pic:blipFill>
                  <pic:spPr bwMode="auto">
                    <a:xfrm>
                      <a:off x="0" y="0"/>
                      <a:ext cx="5334000" cy="4267200"/>
                    </a:xfrm>
                    <a:prstGeom prst="rect">
                      <a:avLst/>
                    </a:prstGeom>
                    <a:noFill/>
                    <a:ln w="9525">
                      <a:noFill/>
                      <a:headEnd/>
                      <a:tailEnd/>
                    </a:ln>
                  </pic:spPr>
                </pic:pic>
              </a:graphicData>
            </a:graphic>
          </wp:inline>
        </w:drawing>
      </w:r>
    </w:p>
    <w:p w:rsidR="00515156" w:rsidRDefault="00A379AA">
      <w:pPr>
        <w:pStyle w:val="BodyText"/>
      </w:pPr>
      <w:r>
        <w:t xml:space="preserve">The </w:t>
      </w:r>
      <w:r>
        <w:t>density plot below show the average magnitude of CH4 across all sectors and that it ranges from 0 digits of recorded emissions to 12 digits of recorded CH4 emissions.</w:t>
      </w:r>
    </w:p>
    <w:p w:rsidR="00515156" w:rsidRDefault="00A379AA">
      <w:pPr>
        <w:pStyle w:val="BodyText"/>
      </w:pPr>
      <w:r>
        <w:t>BIVARIATE</w:t>
      </w:r>
    </w:p>
    <w:p w:rsidR="00515156" w:rsidRDefault="00A379AA">
      <w:pPr>
        <w:pStyle w:val="BodyText"/>
      </w:pPr>
      <w:r>
        <w:t>The univariate density plots gave us an average of both CO2 and CH4 emissions f</w:t>
      </w:r>
      <w:r>
        <w:t>rom all 5 sectors. But do all sectors emit both CO2 and CH4? Or are they only emitted by one or several sectors? I will use bivariate graphs to show which sectors emit either greenhouse gas and which sector emits more than others. This will give us a bette</w:t>
      </w:r>
      <w:r>
        <w:t>r understanding of which sectors we should focus on to reduce greenhouse gas emissions within city limits.</w:t>
      </w:r>
    </w:p>
    <w:p w:rsidR="00515156" w:rsidRDefault="00A379AA">
      <w:pPr>
        <w:pStyle w:val="SourceCode"/>
      </w:pPr>
      <w:r>
        <w:rPr>
          <w:rStyle w:val="KeywordTok"/>
        </w:rPr>
        <w:t>ggplot</w:t>
      </w:r>
      <w:r>
        <w:rPr>
          <w:rStyle w:val="NormalTok"/>
        </w:rPr>
        <w:t xml:space="preserve">(a, </w:t>
      </w:r>
      <w:r>
        <w:rPr>
          <w:rStyle w:val="KeywordTok"/>
        </w:rPr>
        <w:t>aes</w:t>
      </w:r>
      <w:r>
        <w:rPr>
          <w:rStyle w:val="NormalTok"/>
        </w:rPr>
        <w:t>(</w:t>
      </w:r>
      <w:r>
        <w:rPr>
          <w:rStyle w:val="DataTypeTok"/>
        </w:rPr>
        <w:t>x=</w:t>
      </w:r>
      <w:r>
        <w:rPr>
          <w:rStyle w:val="NormalTok"/>
        </w:rPr>
        <w:t xml:space="preserve">logCO2, </w:t>
      </w:r>
      <w:r>
        <w:rPr>
          <w:rStyle w:val="DataTypeTok"/>
        </w:rPr>
        <w:t>fill=</w:t>
      </w:r>
      <w:r>
        <w:rPr>
          <w:rStyle w:val="NormalTok"/>
        </w:rPr>
        <w:t xml:space="preserve">Sector)) </w:t>
      </w:r>
      <w:r>
        <w:rPr>
          <w:rStyle w:val="OperatorTok"/>
        </w:rPr>
        <w:t>+</w:t>
      </w:r>
      <w:r>
        <w:rPr>
          <w:rStyle w:val="StringTok"/>
        </w:rPr>
        <w:t xml:space="preserve"> </w:t>
      </w:r>
      <w:r>
        <w:rPr>
          <w:rStyle w:val="KeywordTok"/>
        </w:rPr>
        <w:t>geom_density</w:t>
      </w:r>
      <w:r>
        <w:rPr>
          <w:rStyle w:val="NormalTok"/>
        </w:rPr>
        <w:t>(</w:t>
      </w:r>
      <w:r>
        <w:rPr>
          <w:rStyle w:val="DataTypeTok"/>
        </w:rPr>
        <w:t>alpha=</w:t>
      </w:r>
      <w:r>
        <w:rPr>
          <w:rStyle w:val="NormalTok"/>
        </w:rPr>
        <w:t>.</w:t>
      </w:r>
      <w:r>
        <w:rPr>
          <w:rStyle w:val="DecValTok"/>
        </w:rPr>
        <w:t>3</w:t>
      </w:r>
      <w:r>
        <w:rPr>
          <w:rStyle w:val="NormalTok"/>
        </w:rPr>
        <w:t>)</w:t>
      </w:r>
    </w:p>
    <w:p w:rsidR="00515156" w:rsidRDefault="00A379AA">
      <w:pPr>
        <w:pStyle w:val="SourceCode"/>
      </w:pPr>
      <w:r>
        <w:rPr>
          <w:rStyle w:val="VerbatimChar"/>
        </w:rPr>
        <w:t>## Warning: Removed 33 rows containing non-finite values (stat_density).</w:t>
      </w:r>
    </w:p>
    <w:p w:rsidR="00515156" w:rsidRDefault="00A379AA">
      <w:pPr>
        <w:pStyle w:val="FirstParagraph"/>
      </w:pPr>
      <w:r>
        <w:rPr>
          <w:noProof/>
        </w:rPr>
        <w:lastRenderedPageBreak/>
        <w:drawing>
          <wp:inline distT="0" distB="0" distL="0" distR="0">
            <wp:extent cx="5334000" cy="426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_project_130_CRAETHER_files/figure-docx/unnamed-chunk-11-1.png"/>
                    <pic:cNvPicPr>
                      <a:picLocks noChangeAspect="1" noChangeArrowheads="1"/>
                    </pic:cNvPicPr>
                  </pic:nvPicPr>
                  <pic:blipFill>
                    <a:blip r:embed="rId11"/>
                    <a:stretch>
                      <a:fillRect/>
                    </a:stretch>
                  </pic:blipFill>
                  <pic:spPr bwMode="auto">
                    <a:xfrm>
                      <a:off x="0" y="0"/>
                      <a:ext cx="5334000" cy="4267200"/>
                    </a:xfrm>
                    <a:prstGeom prst="rect">
                      <a:avLst/>
                    </a:prstGeom>
                    <a:noFill/>
                    <a:ln w="9525">
                      <a:noFill/>
                      <a:headEnd/>
                      <a:tailEnd/>
                    </a:ln>
                  </pic:spPr>
                </pic:pic>
              </a:graphicData>
            </a:graphic>
          </wp:inline>
        </w:drawing>
      </w:r>
    </w:p>
    <w:p w:rsidR="00515156" w:rsidRDefault="00A379AA">
      <w:pPr>
        <w:pStyle w:val="BodyText"/>
      </w:pPr>
      <w:r>
        <w:t>CO2 emissio</w:t>
      </w:r>
      <w:r>
        <w:t xml:space="preserve">ns is restricted to the sectors of Stationary Energy and Transportation. Stationary Energy consist of sub-sectors including residental buildings and construction industries and manufacturing. In order to reduce a significant source of CO2 emissions within </w:t>
      </w:r>
      <w:r>
        <w:t>city limits, efforts must be made to reduce CO2 emissions from residental sources but also the construction industry.</w:t>
      </w:r>
    </w:p>
    <w:p w:rsidR="00515156" w:rsidRDefault="00A379AA">
      <w:pPr>
        <w:pStyle w:val="SourceCode"/>
      </w:pPr>
      <w:r>
        <w:rPr>
          <w:rStyle w:val="KeywordTok"/>
        </w:rPr>
        <w:t>ggplot</w:t>
      </w:r>
      <w:r>
        <w:rPr>
          <w:rStyle w:val="NormalTok"/>
        </w:rPr>
        <w:t xml:space="preserve">(a, </w:t>
      </w:r>
      <w:r>
        <w:rPr>
          <w:rStyle w:val="KeywordTok"/>
        </w:rPr>
        <w:t>aes</w:t>
      </w:r>
      <w:r>
        <w:rPr>
          <w:rStyle w:val="NormalTok"/>
        </w:rPr>
        <w:t>(</w:t>
      </w:r>
      <w:r>
        <w:rPr>
          <w:rStyle w:val="DataTypeTok"/>
        </w:rPr>
        <w:t>x=</w:t>
      </w:r>
      <w:r>
        <w:rPr>
          <w:rStyle w:val="NormalTok"/>
        </w:rPr>
        <w:t xml:space="preserve">logCH4, </w:t>
      </w:r>
      <w:r>
        <w:rPr>
          <w:rStyle w:val="DataTypeTok"/>
        </w:rPr>
        <w:t>fill=</w:t>
      </w:r>
      <w:r>
        <w:rPr>
          <w:rStyle w:val="NormalTok"/>
        </w:rPr>
        <w:t xml:space="preserve">Sector)) </w:t>
      </w:r>
      <w:r>
        <w:rPr>
          <w:rStyle w:val="OperatorTok"/>
        </w:rPr>
        <w:t>+</w:t>
      </w:r>
      <w:r>
        <w:rPr>
          <w:rStyle w:val="StringTok"/>
        </w:rPr>
        <w:t xml:space="preserve"> </w:t>
      </w:r>
      <w:r>
        <w:rPr>
          <w:rStyle w:val="KeywordTok"/>
        </w:rPr>
        <w:t>geom_density</w:t>
      </w:r>
      <w:r>
        <w:rPr>
          <w:rStyle w:val="NormalTok"/>
        </w:rPr>
        <w:t>(</w:t>
      </w:r>
      <w:r>
        <w:rPr>
          <w:rStyle w:val="DataTypeTok"/>
        </w:rPr>
        <w:t>alpha=</w:t>
      </w:r>
      <w:r>
        <w:rPr>
          <w:rStyle w:val="NormalTok"/>
        </w:rPr>
        <w:t>.</w:t>
      </w:r>
      <w:r>
        <w:rPr>
          <w:rStyle w:val="DecValTok"/>
        </w:rPr>
        <w:t>3</w:t>
      </w:r>
      <w:r>
        <w:rPr>
          <w:rStyle w:val="NormalTok"/>
        </w:rPr>
        <w:t>)</w:t>
      </w:r>
    </w:p>
    <w:p w:rsidR="00515156" w:rsidRDefault="00A379AA">
      <w:pPr>
        <w:pStyle w:val="SourceCode"/>
      </w:pPr>
      <w:r>
        <w:rPr>
          <w:rStyle w:val="VerbatimChar"/>
        </w:rPr>
        <w:t>## Warning: Removed 30 rows containing non-finite values (stat_density).</w:t>
      </w:r>
    </w:p>
    <w:p w:rsidR="00515156" w:rsidRDefault="00A379AA">
      <w:pPr>
        <w:pStyle w:val="FirstParagraph"/>
      </w:pPr>
      <w:r>
        <w:rPr>
          <w:noProof/>
        </w:rPr>
        <w:lastRenderedPageBreak/>
        <w:drawing>
          <wp:inline distT="0" distB="0" distL="0" distR="0">
            <wp:extent cx="5334000" cy="42672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_project_130_CRAETHER_files/figure-docx/unnamed-chunk-12-1.png"/>
                    <pic:cNvPicPr>
                      <a:picLocks noChangeAspect="1" noChangeArrowheads="1"/>
                    </pic:cNvPicPr>
                  </pic:nvPicPr>
                  <pic:blipFill>
                    <a:blip r:embed="rId12"/>
                    <a:stretch>
                      <a:fillRect/>
                    </a:stretch>
                  </pic:blipFill>
                  <pic:spPr bwMode="auto">
                    <a:xfrm>
                      <a:off x="0" y="0"/>
                      <a:ext cx="5334000" cy="4267200"/>
                    </a:xfrm>
                    <a:prstGeom prst="rect">
                      <a:avLst/>
                    </a:prstGeom>
                    <a:noFill/>
                    <a:ln w="9525">
                      <a:noFill/>
                      <a:headEnd/>
                      <a:tailEnd/>
                    </a:ln>
                  </pic:spPr>
                </pic:pic>
              </a:graphicData>
            </a:graphic>
          </wp:inline>
        </w:drawing>
      </w:r>
    </w:p>
    <w:p w:rsidR="00515156" w:rsidRDefault="00A379AA">
      <w:pPr>
        <w:pStyle w:val="BodyText"/>
      </w:pPr>
      <w:r>
        <w:t>Stationary Energy is also the main source of CH4 emissions within city limits and the subsectors of residental buildings and the construction industry are the main culprits. Surpisingly, the waste sector is not the main source of CH4 emissions even with so</w:t>
      </w:r>
      <w:r>
        <w:t>lid waste disposal being a significant source of methane worldwide.</w:t>
      </w:r>
    </w:p>
    <w:p w:rsidR="00515156" w:rsidRDefault="00A379AA">
      <w:pPr>
        <w:pStyle w:val="BodyText"/>
      </w:pPr>
      <w:r>
        <w:t>In conclusion, in order to significantly reduce pernicious CO2 and CH4 gas emissions within city limits, Los Angeles will need to address the sectors Stationary Energy, Transportation, and Waste Disposal. How the city will address these issues with an incr</w:t>
      </w:r>
      <w:r>
        <w:t>easing population, more cars on city roads, and more solid waste to dispose of is something that every politician, especially the mayors office, in the city will have to confront.</w:t>
      </w:r>
    </w:p>
    <w:sectPr w:rsidR="005151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9AA" w:rsidRDefault="00A379AA">
      <w:pPr>
        <w:spacing w:after="0"/>
      </w:pPr>
      <w:r>
        <w:separator/>
      </w:r>
    </w:p>
  </w:endnote>
  <w:endnote w:type="continuationSeparator" w:id="0">
    <w:p w:rsidR="00A379AA" w:rsidRDefault="00A3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9AA" w:rsidRDefault="00A379AA">
      <w:r>
        <w:separator/>
      </w:r>
    </w:p>
  </w:footnote>
  <w:footnote w:type="continuationSeparator" w:id="0">
    <w:p w:rsidR="00A379AA" w:rsidRDefault="00A3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D334F2"/>
    <w:multiLevelType w:val="multilevel"/>
    <w:tmpl w:val="40FEAA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6BAAB5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C3BC9"/>
    <w:rsid w:val="004E29B3"/>
    <w:rsid w:val="00515156"/>
    <w:rsid w:val="00590D07"/>
    <w:rsid w:val="00784D58"/>
    <w:rsid w:val="008D6863"/>
    <w:rsid w:val="00A379A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408F310-76AA-844F-8F82-CFEA6A7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semiHidden/>
    <w:unhideWhenUsed/>
    <w:rsid w:val="001C3BC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1C3B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lacity.org/A-Livable-and-Sustainable-City/Community-Wide-Greenhouse-Gas-Emissions/y3m9-i8t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Analysis Project</dc:title>
  <dc:creator>Constantin Raether</dc:creator>
  <cp:lastModifiedBy>Constantin Raether</cp:lastModifiedBy>
  <cp:revision>2</cp:revision>
  <dcterms:created xsi:type="dcterms:W3CDTF">2019-02-22T23:09:00Z</dcterms:created>
  <dcterms:modified xsi:type="dcterms:W3CDTF">2019-02-22T23:09:00Z</dcterms:modified>
</cp:coreProperties>
</file>